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79A60" w14:textId="724CA201" w:rsidR="00815D3E" w:rsidRPr="00815D3E" w:rsidRDefault="00BC1EE0" w:rsidP="00D51EEC">
      <w:pPr>
        <w:rPr>
          <w:rFonts w:ascii="Trebuchet MS" w:hAnsi="Trebuchet MS"/>
          <w:b/>
          <w:sz w:val="28"/>
          <w:szCs w:val="28"/>
        </w:rPr>
      </w:pPr>
      <w:r>
        <w:rPr>
          <w:rFonts w:ascii="Trebuchet MS" w:hAnsi="Trebuchet MS"/>
          <w:b/>
          <w:sz w:val="28"/>
          <w:szCs w:val="28"/>
        </w:rPr>
        <w:t>Cookie Policy</w:t>
      </w:r>
    </w:p>
    <w:p w14:paraId="61FEBC61" w14:textId="7595396E" w:rsidR="00BC1EE0" w:rsidRPr="00BC1EE0" w:rsidRDefault="00BC1EE0" w:rsidP="00BC1EE0">
      <w:pPr>
        <w:rPr>
          <w:rFonts w:ascii="Trebuchet MS" w:hAnsi="Trebuchet MS"/>
          <w:bCs/>
        </w:rPr>
      </w:pPr>
      <w:r w:rsidRPr="00BC1EE0">
        <w:rPr>
          <w:rFonts w:ascii="Trebuchet MS" w:hAnsi="Trebuchet MS"/>
          <w:bCs/>
        </w:rPr>
        <w:t>Our website uses cookies to distinguish you from other users of our website. This helps us to provide you with a good experience when you browse our website and allows us to improve our site. By continuing to browse the site, you are agreeing to our use of cookies.</w:t>
      </w:r>
    </w:p>
    <w:p w14:paraId="4C990BE2" w14:textId="17F0C2FC" w:rsidR="00BC1EE0" w:rsidRPr="00BC1EE0" w:rsidRDefault="00BC1EE0" w:rsidP="00BC1EE0">
      <w:pPr>
        <w:rPr>
          <w:rFonts w:ascii="Trebuchet MS" w:hAnsi="Trebuchet MS"/>
          <w:bCs/>
        </w:rPr>
      </w:pPr>
      <w:r w:rsidRPr="00BC1EE0">
        <w:rPr>
          <w:rFonts w:ascii="Trebuchet MS" w:hAnsi="Trebuchet MS"/>
          <w:bCs/>
        </w:rPr>
        <w:t>A cookie is a small file of letters and numbers that we store on your browser or the hard drive of your computer if you agree. Cookies contain information that is transferred to your computer’s hard drive.</w:t>
      </w:r>
    </w:p>
    <w:p w14:paraId="40A78CB5" w14:textId="66353E54" w:rsidR="00BC1EE0" w:rsidRPr="00BC1EE0" w:rsidRDefault="00BC1EE0" w:rsidP="00BC1EE0">
      <w:pPr>
        <w:rPr>
          <w:rFonts w:ascii="Trebuchet MS" w:hAnsi="Trebuchet MS"/>
          <w:bCs/>
        </w:rPr>
      </w:pPr>
      <w:r w:rsidRPr="00BC1EE0">
        <w:rPr>
          <w:rFonts w:ascii="Trebuchet MS" w:hAnsi="Trebuchet MS"/>
          <w:bCs/>
        </w:rPr>
        <w:t>We use the following cookies:</w:t>
      </w:r>
    </w:p>
    <w:p w14:paraId="76CDC4A8" w14:textId="23A50C89" w:rsidR="00BC1EE0" w:rsidRPr="007C470F" w:rsidRDefault="00BC1EE0" w:rsidP="00BC1EE0">
      <w:pPr>
        <w:rPr>
          <w:rFonts w:ascii="Trebuchet MS" w:hAnsi="Trebuchet MS"/>
          <w:b/>
        </w:rPr>
      </w:pPr>
      <w:r w:rsidRPr="007C470F">
        <w:rPr>
          <w:rFonts w:ascii="Trebuchet MS" w:hAnsi="Trebuchet MS"/>
          <w:b/>
        </w:rPr>
        <w:t>Analytical/performance cookies</w:t>
      </w:r>
    </w:p>
    <w:p w14:paraId="4EFE571E" w14:textId="77777777" w:rsidR="00BC1EE0" w:rsidRPr="00BC1EE0" w:rsidRDefault="00BC1EE0" w:rsidP="00BC1EE0">
      <w:pPr>
        <w:rPr>
          <w:rFonts w:ascii="Trebuchet MS" w:hAnsi="Trebuchet MS"/>
          <w:bCs/>
        </w:rPr>
      </w:pPr>
      <w:r w:rsidRPr="00BC1EE0">
        <w:rPr>
          <w:rFonts w:ascii="Trebuchet MS" w:hAnsi="Trebuchet MS"/>
          <w:bCs/>
        </w:rPr>
        <w:t>They allow us to recognise and count the number of visitors and to see how visitors move around our website when they are using it. This helps us to improve the way our website works, for example, by ensuring that users are finding what they are looking for easily.</w:t>
      </w:r>
    </w:p>
    <w:p w14:paraId="39FA59BF" w14:textId="0A1ADF66" w:rsidR="00BC1EE0" w:rsidRDefault="00BC1EE0" w:rsidP="00BC1EE0">
      <w:pPr>
        <w:rPr>
          <w:rFonts w:ascii="Trebuchet MS" w:hAnsi="Trebuchet MS"/>
          <w:bCs/>
        </w:rPr>
      </w:pPr>
      <w:r w:rsidRPr="00BC1EE0">
        <w:rPr>
          <w:rFonts w:ascii="Trebuchet MS" w:hAnsi="Trebuchet MS"/>
          <w:bCs/>
        </w:rPr>
        <w:t>You can find more information about the individual cookies we use and the purposes for which we use them in the table below:</w:t>
      </w:r>
    </w:p>
    <w:tbl>
      <w:tblPr>
        <w:tblStyle w:val="TableGrid"/>
        <w:tblW w:w="0" w:type="auto"/>
        <w:tblLayout w:type="fixed"/>
        <w:tblLook w:val="04A0" w:firstRow="1" w:lastRow="0" w:firstColumn="1" w:lastColumn="0" w:noHBand="0" w:noVBand="1"/>
      </w:tblPr>
      <w:tblGrid>
        <w:gridCol w:w="988"/>
        <w:gridCol w:w="1630"/>
        <w:gridCol w:w="1630"/>
        <w:gridCol w:w="1276"/>
        <w:gridCol w:w="3492"/>
      </w:tblGrid>
      <w:tr w:rsidR="00FF3CF7" w14:paraId="73B0B995" w14:textId="77777777" w:rsidTr="007C470F">
        <w:tc>
          <w:tcPr>
            <w:tcW w:w="988" w:type="dxa"/>
          </w:tcPr>
          <w:p w14:paraId="3D6CBCA3" w14:textId="1CA86345" w:rsidR="00FF3CF7" w:rsidRPr="00B83800" w:rsidRDefault="00FF3CF7" w:rsidP="00FF3CF7">
            <w:pPr>
              <w:rPr>
                <w:rFonts w:ascii="Trebuchet MS" w:hAnsi="Trebuchet MS"/>
                <w:bCs/>
                <w:highlight w:val="yellow"/>
              </w:rPr>
            </w:pPr>
            <w:r w:rsidRPr="00B83800">
              <w:rPr>
                <w:rFonts w:ascii="Trebuchet MS" w:hAnsi="Trebuchet MS"/>
                <w:bCs/>
                <w:highlight w:val="yellow"/>
              </w:rPr>
              <w:t>Cookie Name</w:t>
            </w:r>
          </w:p>
        </w:tc>
        <w:tc>
          <w:tcPr>
            <w:tcW w:w="1630" w:type="dxa"/>
          </w:tcPr>
          <w:p w14:paraId="0F8D8A37" w14:textId="02F4FEA0" w:rsidR="00FF3CF7" w:rsidRDefault="00FF3CF7" w:rsidP="00FF3CF7">
            <w:pPr>
              <w:rPr>
                <w:rFonts w:ascii="Trebuchet MS" w:hAnsi="Trebuchet MS"/>
                <w:bCs/>
              </w:rPr>
            </w:pPr>
            <w:r w:rsidRPr="00417F0D">
              <w:rPr>
                <w:rFonts w:ascii="Trebuchet MS" w:hAnsi="Trebuchet MS"/>
                <w:bCs/>
              </w:rPr>
              <w:t>Cookie Type</w:t>
            </w:r>
          </w:p>
        </w:tc>
        <w:tc>
          <w:tcPr>
            <w:tcW w:w="1630" w:type="dxa"/>
          </w:tcPr>
          <w:p w14:paraId="43FC2105" w14:textId="0BD8E837" w:rsidR="00FF3CF7" w:rsidRDefault="00FF3CF7" w:rsidP="00FF3CF7">
            <w:pPr>
              <w:rPr>
                <w:rFonts w:ascii="Trebuchet MS" w:hAnsi="Trebuchet MS"/>
                <w:bCs/>
              </w:rPr>
            </w:pPr>
            <w:r w:rsidRPr="00417F0D">
              <w:rPr>
                <w:rFonts w:ascii="Trebuchet MS" w:hAnsi="Trebuchet MS"/>
                <w:bCs/>
              </w:rPr>
              <w:t>Purpose</w:t>
            </w:r>
          </w:p>
        </w:tc>
        <w:tc>
          <w:tcPr>
            <w:tcW w:w="1276" w:type="dxa"/>
          </w:tcPr>
          <w:p w14:paraId="3A8B89C5" w14:textId="1B514048" w:rsidR="00FF3CF7" w:rsidRPr="00B83800" w:rsidRDefault="00FF3CF7" w:rsidP="00FF3CF7">
            <w:pPr>
              <w:rPr>
                <w:rFonts w:ascii="Trebuchet MS" w:hAnsi="Trebuchet MS"/>
                <w:bCs/>
                <w:highlight w:val="yellow"/>
              </w:rPr>
            </w:pPr>
            <w:r w:rsidRPr="00B83800">
              <w:rPr>
                <w:rFonts w:ascii="Trebuchet MS" w:hAnsi="Trebuchet MS"/>
                <w:bCs/>
                <w:highlight w:val="yellow"/>
              </w:rPr>
              <w:t>Retention Period</w:t>
            </w:r>
          </w:p>
        </w:tc>
        <w:tc>
          <w:tcPr>
            <w:tcW w:w="3492" w:type="dxa"/>
          </w:tcPr>
          <w:p w14:paraId="163112F3" w14:textId="171BBA67" w:rsidR="00FF3CF7" w:rsidRDefault="00FF3CF7" w:rsidP="00FF3CF7">
            <w:pPr>
              <w:rPr>
                <w:rFonts w:ascii="Trebuchet MS" w:hAnsi="Trebuchet MS"/>
                <w:bCs/>
              </w:rPr>
            </w:pPr>
            <w:r w:rsidRPr="00417F0D">
              <w:rPr>
                <w:rFonts w:ascii="Trebuchet MS" w:hAnsi="Trebuchet MS"/>
                <w:bCs/>
              </w:rPr>
              <w:t>More Information</w:t>
            </w:r>
          </w:p>
        </w:tc>
      </w:tr>
      <w:tr w:rsidR="00FF3CF7" w14:paraId="60F2BEB9" w14:textId="77777777" w:rsidTr="007C470F">
        <w:tc>
          <w:tcPr>
            <w:tcW w:w="988" w:type="dxa"/>
          </w:tcPr>
          <w:p w14:paraId="5DCC8A01" w14:textId="16BB0E28" w:rsidR="00FF3CF7" w:rsidRPr="00B83800" w:rsidRDefault="00FF3CF7" w:rsidP="00FF3CF7">
            <w:pPr>
              <w:rPr>
                <w:rFonts w:ascii="Trebuchet MS" w:hAnsi="Trebuchet MS"/>
                <w:bCs/>
                <w:highlight w:val="yellow"/>
              </w:rPr>
            </w:pPr>
            <w:r w:rsidRPr="00B83800">
              <w:rPr>
                <w:rFonts w:ascii="Trebuchet MS" w:hAnsi="Trebuchet MS"/>
                <w:bCs/>
                <w:highlight w:val="yellow"/>
              </w:rPr>
              <w:t>_ga</w:t>
            </w:r>
          </w:p>
        </w:tc>
        <w:tc>
          <w:tcPr>
            <w:tcW w:w="1630" w:type="dxa"/>
          </w:tcPr>
          <w:p w14:paraId="0AD73264" w14:textId="211ABFC4" w:rsidR="00FF3CF7" w:rsidRDefault="00FF3CF7" w:rsidP="00FF3CF7">
            <w:pPr>
              <w:rPr>
                <w:rFonts w:ascii="Trebuchet MS" w:hAnsi="Trebuchet MS"/>
                <w:bCs/>
              </w:rPr>
            </w:pPr>
            <w:r w:rsidRPr="005535EF">
              <w:rPr>
                <w:rFonts w:ascii="Trebuchet MS" w:hAnsi="Trebuchet MS"/>
                <w:bCs/>
              </w:rPr>
              <w:t>Performance</w:t>
            </w:r>
          </w:p>
        </w:tc>
        <w:tc>
          <w:tcPr>
            <w:tcW w:w="1630" w:type="dxa"/>
          </w:tcPr>
          <w:p w14:paraId="7CB4DAA0" w14:textId="1A3B94A0" w:rsidR="00FF3CF7" w:rsidRDefault="00FF3CF7" w:rsidP="00FF3CF7">
            <w:pPr>
              <w:rPr>
                <w:rFonts w:ascii="Trebuchet MS" w:hAnsi="Trebuchet MS"/>
                <w:bCs/>
              </w:rPr>
            </w:pPr>
            <w:r w:rsidRPr="005535EF">
              <w:rPr>
                <w:rFonts w:ascii="Trebuchet MS" w:hAnsi="Trebuchet MS"/>
                <w:bCs/>
              </w:rPr>
              <w:t>Google Analytics – Used to distinguish users</w:t>
            </w:r>
          </w:p>
        </w:tc>
        <w:tc>
          <w:tcPr>
            <w:tcW w:w="1276" w:type="dxa"/>
          </w:tcPr>
          <w:p w14:paraId="41342416" w14:textId="7AC19078" w:rsidR="00FF3CF7" w:rsidRPr="00B83800" w:rsidRDefault="00FF3CF7" w:rsidP="00FF3CF7">
            <w:pPr>
              <w:rPr>
                <w:rFonts w:ascii="Trebuchet MS" w:hAnsi="Trebuchet MS"/>
                <w:bCs/>
                <w:highlight w:val="yellow"/>
              </w:rPr>
            </w:pPr>
            <w:r w:rsidRPr="00B83800">
              <w:rPr>
                <w:rFonts w:ascii="Trebuchet MS" w:hAnsi="Trebuchet MS"/>
                <w:bCs/>
                <w:highlight w:val="yellow"/>
              </w:rPr>
              <w:t>2 Years</w:t>
            </w:r>
          </w:p>
        </w:tc>
        <w:tc>
          <w:tcPr>
            <w:tcW w:w="3492" w:type="dxa"/>
          </w:tcPr>
          <w:p w14:paraId="6FE98EDC" w14:textId="77777777" w:rsidR="00FF3CF7" w:rsidRPr="00BC1EE0" w:rsidRDefault="00FF3CF7" w:rsidP="00FF3CF7">
            <w:pPr>
              <w:rPr>
                <w:rFonts w:ascii="Trebuchet MS" w:hAnsi="Trebuchet MS"/>
                <w:bCs/>
              </w:rPr>
            </w:pPr>
            <w:r w:rsidRPr="005535EF">
              <w:rPr>
                <w:rFonts w:ascii="Trebuchet MS" w:hAnsi="Trebuchet MS"/>
                <w:bCs/>
              </w:rPr>
              <w:t>https://developers.google.com/analytics</w:t>
            </w:r>
            <w:r w:rsidRPr="00BC1EE0">
              <w:rPr>
                <w:rFonts w:ascii="Trebuchet MS" w:hAnsi="Trebuchet MS"/>
                <w:bCs/>
              </w:rPr>
              <w:t>/devguides/collection/analyticsjs/cookie-usage</w:t>
            </w:r>
          </w:p>
          <w:p w14:paraId="0859327E" w14:textId="6E1A85BB" w:rsidR="00FF3CF7" w:rsidRDefault="00FF3CF7" w:rsidP="00FF3CF7">
            <w:pPr>
              <w:rPr>
                <w:rFonts w:ascii="Trebuchet MS" w:hAnsi="Trebuchet MS"/>
                <w:bCs/>
              </w:rPr>
            </w:pPr>
          </w:p>
        </w:tc>
      </w:tr>
      <w:tr w:rsidR="00D43D88" w14:paraId="5D9A746A" w14:textId="77777777" w:rsidTr="007C470F">
        <w:tc>
          <w:tcPr>
            <w:tcW w:w="988" w:type="dxa"/>
          </w:tcPr>
          <w:p w14:paraId="5B8BACD3" w14:textId="14A7116B" w:rsidR="00D43D88" w:rsidRPr="00B83800" w:rsidRDefault="00D43D88" w:rsidP="00D43D88">
            <w:pPr>
              <w:rPr>
                <w:rFonts w:ascii="Trebuchet MS" w:hAnsi="Trebuchet MS"/>
                <w:bCs/>
                <w:highlight w:val="yellow"/>
              </w:rPr>
            </w:pPr>
            <w:r w:rsidRPr="00B83800">
              <w:rPr>
                <w:rFonts w:ascii="Trebuchet MS" w:hAnsi="Trebuchet MS"/>
                <w:bCs/>
                <w:highlight w:val="yellow"/>
              </w:rPr>
              <w:t>_gid</w:t>
            </w:r>
          </w:p>
        </w:tc>
        <w:tc>
          <w:tcPr>
            <w:tcW w:w="1630" w:type="dxa"/>
          </w:tcPr>
          <w:p w14:paraId="187210E4" w14:textId="6853F243" w:rsidR="00D43D88" w:rsidRDefault="00D43D88" w:rsidP="00D43D88">
            <w:pPr>
              <w:rPr>
                <w:rFonts w:ascii="Trebuchet MS" w:hAnsi="Trebuchet MS"/>
                <w:bCs/>
              </w:rPr>
            </w:pPr>
            <w:r w:rsidRPr="00776014">
              <w:rPr>
                <w:rFonts w:ascii="Trebuchet MS" w:hAnsi="Trebuchet MS"/>
                <w:bCs/>
              </w:rPr>
              <w:t>Performance</w:t>
            </w:r>
          </w:p>
        </w:tc>
        <w:tc>
          <w:tcPr>
            <w:tcW w:w="1630" w:type="dxa"/>
          </w:tcPr>
          <w:p w14:paraId="6AFEC66E" w14:textId="7781DD9C" w:rsidR="00D43D88" w:rsidRDefault="00D43D88" w:rsidP="00D43D88">
            <w:pPr>
              <w:rPr>
                <w:rFonts w:ascii="Trebuchet MS" w:hAnsi="Trebuchet MS"/>
                <w:bCs/>
              </w:rPr>
            </w:pPr>
            <w:r w:rsidRPr="00776014">
              <w:rPr>
                <w:rFonts w:ascii="Trebuchet MS" w:hAnsi="Trebuchet MS"/>
                <w:bCs/>
              </w:rPr>
              <w:t>Google Analytics – Used to distinguish users</w:t>
            </w:r>
          </w:p>
        </w:tc>
        <w:tc>
          <w:tcPr>
            <w:tcW w:w="1276" w:type="dxa"/>
          </w:tcPr>
          <w:p w14:paraId="4B0F4E5D" w14:textId="4C1FB1BE" w:rsidR="00D43D88" w:rsidRPr="00B83800" w:rsidRDefault="00D43D88" w:rsidP="00D43D88">
            <w:pPr>
              <w:rPr>
                <w:rFonts w:ascii="Trebuchet MS" w:hAnsi="Trebuchet MS"/>
                <w:bCs/>
                <w:highlight w:val="yellow"/>
              </w:rPr>
            </w:pPr>
            <w:r w:rsidRPr="00B83800">
              <w:rPr>
                <w:rFonts w:ascii="Trebuchet MS" w:hAnsi="Trebuchet MS"/>
                <w:bCs/>
                <w:highlight w:val="yellow"/>
              </w:rPr>
              <w:t>24 Hours</w:t>
            </w:r>
          </w:p>
        </w:tc>
        <w:tc>
          <w:tcPr>
            <w:tcW w:w="3492" w:type="dxa"/>
          </w:tcPr>
          <w:p w14:paraId="253E2EE9" w14:textId="55F3F0B7" w:rsidR="00D43D88" w:rsidRDefault="00D43D88" w:rsidP="00D43D88">
            <w:pPr>
              <w:rPr>
                <w:rFonts w:ascii="Trebuchet MS" w:hAnsi="Trebuchet MS"/>
                <w:bCs/>
              </w:rPr>
            </w:pPr>
          </w:p>
        </w:tc>
      </w:tr>
      <w:tr w:rsidR="007C470F" w14:paraId="50018B1D" w14:textId="77777777" w:rsidTr="007C470F">
        <w:tc>
          <w:tcPr>
            <w:tcW w:w="988" w:type="dxa"/>
          </w:tcPr>
          <w:p w14:paraId="65B4BF9F" w14:textId="215AB02A" w:rsidR="007C470F" w:rsidRPr="00B83800" w:rsidRDefault="007C470F" w:rsidP="007C470F">
            <w:pPr>
              <w:rPr>
                <w:rFonts w:ascii="Trebuchet MS" w:hAnsi="Trebuchet MS"/>
                <w:bCs/>
                <w:highlight w:val="yellow"/>
              </w:rPr>
            </w:pPr>
            <w:r w:rsidRPr="00B83800">
              <w:rPr>
                <w:rFonts w:ascii="Trebuchet MS" w:hAnsi="Trebuchet MS"/>
                <w:bCs/>
                <w:highlight w:val="yellow"/>
              </w:rPr>
              <w:t>_gat</w:t>
            </w:r>
          </w:p>
        </w:tc>
        <w:tc>
          <w:tcPr>
            <w:tcW w:w="1630" w:type="dxa"/>
          </w:tcPr>
          <w:p w14:paraId="622833AA" w14:textId="2F24FC99" w:rsidR="007C470F" w:rsidRDefault="007C470F" w:rsidP="007C470F">
            <w:pPr>
              <w:rPr>
                <w:rFonts w:ascii="Trebuchet MS" w:hAnsi="Trebuchet MS"/>
                <w:bCs/>
              </w:rPr>
            </w:pPr>
            <w:r w:rsidRPr="00A03BC1">
              <w:rPr>
                <w:rFonts w:ascii="Trebuchet MS" w:hAnsi="Trebuchet MS"/>
                <w:bCs/>
              </w:rPr>
              <w:t>Performance</w:t>
            </w:r>
          </w:p>
        </w:tc>
        <w:tc>
          <w:tcPr>
            <w:tcW w:w="1630" w:type="dxa"/>
          </w:tcPr>
          <w:p w14:paraId="3B52F918" w14:textId="29D3A44C" w:rsidR="007C470F" w:rsidRDefault="007C470F" w:rsidP="007C470F">
            <w:pPr>
              <w:rPr>
                <w:rFonts w:ascii="Trebuchet MS" w:hAnsi="Trebuchet MS"/>
                <w:bCs/>
              </w:rPr>
            </w:pPr>
            <w:r w:rsidRPr="00A03BC1">
              <w:rPr>
                <w:rFonts w:ascii="Trebuchet MS" w:hAnsi="Trebuchet MS"/>
                <w:bCs/>
              </w:rPr>
              <w:t>Google Analytics – Used to throttle request rate</w:t>
            </w:r>
          </w:p>
        </w:tc>
        <w:tc>
          <w:tcPr>
            <w:tcW w:w="1276" w:type="dxa"/>
          </w:tcPr>
          <w:p w14:paraId="792ADC9D" w14:textId="193B5042" w:rsidR="007C470F" w:rsidRPr="00B83800" w:rsidRDefault="007C470F" w:rsidP="007C470F">
            <w:pPr>
              <w:rPr>
                <w:rFonts w:ascii="Trebuchet MS" w:hAnsi="Trebuchet MS"/>
                <w:bCs/>
                <w:highlight w:val="yellow"/>
              </w:rPr>
            </w:pPr>
            <w:r w:rsidRPr="00B83800">
              <w:rPr>
                <w:rFonts w:ascii="Trebuchet MS" w:hAnsi="Trebuchet MS"/>
                <w:bCs/>
                <w:highlight w:val="yellow"/>
              </w:rPr>
              <w:t>1 Minute</w:t>
            </w:r>
          </w:p>
        </w:tc>
        <w:tc>
          <w:tcPr>
            <w:tcW w:w="3492" w:type="dxa"/>
          </w:tcPr>
          <w:p w14:paraId="7C5E7D80" w14:textId="77777777" w:rsidR="007C470F" w:rsidRDefault="007C470F" w:rsidP="007C470F">
            <w:pPr>
              <w:rPr>
                <w:rFonts w:ascii="Trebuchet MS" w:hAnsi="Trebuchet MS"/>
                <w:bCs/>
              </w:rPr>
            </w:pPr>
          </w:p>
        </w:tc>
      </w:tr>
    </w:tbl>
    <w:p w14:paraId="442381AE" w14:textId="77777777" w:rsidR="007C470F" w:rsidRDefault="007C470F" w:rsidP="00D51EEC">
      <w:pPr>
        <w:rPr>
          <w:rFonts w:ascii="Trebuchet MS" w:hAnsi="Trebuchet MS"/>
          <w:bCs/>
        </w:rPr>
      </w:pPr>
    </w:p>
    <w:p w14:paraId="5DAB6C7B" w14:textId="7F99A387" w:rsidR="009C174E" w:rsidRPr="00D82CBF" w:rsidRDefault="00BC1EE0" w:rsidP="00D51EEC">
      <w:pPr>
        <w:rPr>
          <w:rFonts w:ascii="Trebuchet MS" w:hAnsi="Trebuchet MS"/>
          <w:bCs/>
        </w:rPr>
      </w:pPr>
      <w:r w:rsidRPr="00BC1EE0">
        <w:rPr>
          <w:rFonts w:ascii="Trebuchet MS" w:hAnsi="Trebuchet MS"/>
          <w:bCs/>
        </w:rPr>
        <w:t>You can block cookies by activating the setting on your browser that allows you to refuse the setting of all or some cookies. However, if you use your browser settings to block all cookies you may not be able to access all or parts of our site.</w:t>
      </w:r>
    </w:p>
    <w:sectPr w:rsidR="009C174E" w:rsidRPr="00D82C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EEC"/>
    <w:rsid w:val="000B2319"/>
    <w:rsid w:val="000B7CC2"/>
    <w:rsid w:val="001140BE"/>
    <w:rsid w:val="00122F1C"/>
    <w:rsid w:val="001D42D1"/>
    <w:rsid w:val="0025555E"/>
    <w:rsid w:val="0036469E"/>
    <w:rsid w:val="0038739D"/>
    <w:rsid w:val="003B0B2E"/>
    <w:rsid w:val="00404C77"/>
    <w:rsid w:val="004142C5"/>
    <w:rsid w:val="00494BF9"/>
    <w:rsid w:val="004F30A7"/>
    <w:rsid w:val="00503770"/>
    <w:rsid w:val="00503AEF"/>
    <w:rsid w:val="00644862"/>
    <w:rsid w:val="00646709"/>
    <w:rsid w:val="00743109"/>
    <w:rsid w:val="00744540"/>
    <w:rsid w:val="007C470F"/>
    <w:rsid w:val="007E5737"/>
    <w:rsid w:val="00815D3E"/>
    <w:rsid w:val="008A2B46"/>
    <w:rsid w:val="008C47A3"/>
    <w:rsid w:val="008C5D6E"/>
    <w:rsid w:val="008E34C4"/>
    <w:rsid w:val="008F5FBB"/>
    <w:rsid w:val="009858D3"/>
    <w:rsid w:val="009A2E22"/>
    <w:rsid w:val="009C174E"/>
    <w:rsid w:val="00A32103"/>
    <w:rsid w:val="00A467C2"/>
    <w:rsid w:val="00AA5C37"/>
    <w:rsid w:val="00B36786"/>
    <w:rsid w:val="00B720BE"/>
    <w:rsid w:val="00B81CA1"/>
    <w:rsid w:val="00B83800"/>
    <w:rsid w:val="00BC1EE0"/>
    <w:rsid w:val="00CB1310"/>
    <w:rsid w:val="00CB2B24"/>
    <w:rsid w:val="00CF77D7"/>
    <w:rsid w:val="00D31D51"/>
    <w:rsid w:val="00D43D88"/>
    <w:rsid w:val="00D51EEC"/>
    <w:rsid w:val="00D82CBF"/>
    <w:rsid w:val="00D96291"/>
    <w:rsid w:val="00DC6871"/>
    <w:rsid w:val="00EA77A4"/>
    <w:rsid w:val="00ED1C39"/>
    <w:rsid w:val="00EE3550"/>
    <w:rsid w:val="00F838DE"/>
    <w:rsid w:val="00F83BE8"/>
    <w:rsid w:val="00FF3CF7"/>
    <w:rsid w:val="69047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E16DFF"/>
  <w15:docId w15:val="{663817D1-0EB6-4970-9A18-D705A5EF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67C2"/>
    <w:rPr>
      <w:color w:val="0000FF" w:themeColor="hyperlink"/>
      <w:u w:val="single"/>
    </w:rPr>
  </w:style>
  <w:style w:type="character" w:styleId="UnresolvedMention">
    <w:name w:val="Unresolved Mention"/>
    <w:basedOn w:val="DefaultParagraphFont"/>
    <w:uiPriority w:val="99"/>
    <w:semiHidden/>
    <w:unhideWhenUsed/>
    <w:rsid w:val="009A2E22"/>
    <w:rPr>
      <w:color w:val="808080"/>
      <w:shd w:val="clear" w:color="auto" w:fill="E6E6E6"/>
    </w:rPr>
  </w:style>
  <w:style w:type="character" w:styleId="FollowedHyperlink">
    <w:name w:val="FollowedHyperlink"/>
    <w:basedOn w:val="DefaultParagraphFont"/>
    <w:uiPriority w:val="99"/>
    <w:semiHidden/>
    <w:unhideWhenUsed/>
    <w:rsid w:val="00B81CA1"/>
    <w:rPr>
      <w:color w:val="800080" w:themeColor="followedHyperlink"/>
      <w:u w:val="single"/>
    </w:rPr>
  </w:style>
  <w:style w:type="table" w:styleId="TableGrid">
    <w:name w:val="Table Grid"/>
    <w:basedOn w:val="TableNormal"/>
    <w:uiPriority w:val="59"/>
    <w:rsid w:val="00FF3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129351">
      <w:bodyDiv w:val="1"/>
      <w:marLeft w:val="0"/>
      <w:marRight w:val="0"/>
      <w:marTop w:val="0"/>
      <w:marBottom w:val="0"/>
      <w:divBdr>
        <w:top w:val="none" w:sz="0" w:space="0" w:color="auto"/>
        <w:left w:val="none" w:sz="0" w:space="0" w:color="auto"/>
        <w:bottom w:val="none" w:sz="0" w:space="0" w:color="auto"/>
        <w:right w:val="none" w:sz="0" w:space="0" w:color="auto"/>
      </w:divBdr>
    </w:div>
    <w:div w:id="2139100831">
      <w:bodyDiv w:val="1"/>
      <w:marLeft w:val="0"/>
      <w:marRight w:val="0"/>
      <w:marTop w:val="0"/>
      <w:marBottom w:val="0"/>
      <w:divBdr>
        <w:top w:val="none" w:sz="0" w:space="0" w:color="auto"/>
        <w:left w:val="none" w:sz="0" w:space="0" w:color="auto"/>
        <w:bottom w:val="none" w:sz="0" w:space="0" w:color="auto"/>
        <w:right w:val="none" w:sz="0" w:space="0" w:color="auto"/>
      </w:divBdr>
      <w:divsChild>
        <w:div w:id="1481264026">
          <w:marLeft w:val="0"/>
          <w:marRight w:val="0"/>
          <w:marTop w:val="0"/>
          <w:marBottom w:val="0"/>
          <w:divBdr>
            <w:top w:val="none" w:sz="0" w:space="0" w:color="auto"/>
            <w:left w:val="none" w:sz="0" w:space="0" w:color="auto"/>
            <w:bottom w:val="none" w:sz="0" w:space="0" w:color="auto"/>
            <w:right w:val="none" w:sz="0" w:space="0" w:color="auto"/>
          </w:divBdr>
          <w:divsChild>
            <w:div w:id="1054886165">
              <w:marLeft w:val="0"/>
              <w:marRight w:val="0"/>
              <w:marTop w:val="0"/>
              <w:marBottom w:val="0"/>
              <w:divBdr>
                <w:top w:val="none" w:sz="0" w:space="0" w:color="auto"/>
                <w:left w:val="none" w:sz="0" w:space="0" w:color="auto"/>
                <w:bottom w:val="none" w:sz="0" w:space="0" w:color="auto"/>
                <w:right w:val="none" w:sz="0" w:space="0" w:color="auto"/>
              </w:divBdr>
              <w:divsChild>
                <w:div w:id="16565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7cd558-9f83-4ece-b67f-9040113eaf6e">
      <Terms xmlns="http://schemas.microsoft.com/office/infopath/2007/PartnerControls"/>
    </lcf76f155ced4ddcb4097134ff3c332f>
    <TaxCatchAll xmlns="b54ae4e8-95f3-4cb2-af24-d78d9ad0aa3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93E346454D9F44B372913619B60228" ma:contentTypeVersion="18" ma:contentTypeDescription="Create a new document." ma:contentTypeScope="" ma:versionID="6b15994eb569cd041269185ff0a211c3">
  <xsd:schema xmlns:xsd="http://www.w3.org/2001/XMLSchema" xmlns:xs="http://www.w3.org/2001/XMLSchema" xmlns:p="http://schemas.microsoft.com/office/2006/metadata/properties" xmlns:ns2="b47cd558-9f83-4ece-b67f-9040113eaf6e" xmlns:ns3="b54ae4e8-95f3-4cb2-af24-d78d9ad0aa3a" targetNamespace="http://schemas.microsoft.com/office/2006/metadata/properties" ma:root="true" ma:fieldsID="bec670b27bb7fabcacb8ca99020b2965" ns2:_="" ns3:_="">
    <xsd:import namespace="b47cd558-9f83-4ece-b67f-9040113eaf6e"/>
    <xsd:import namespace="b54ae4e8-95f3-4cb2-af24-d78d9ad0aa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cd558-9f83-4ece-b67f-9040113ea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548d81-c6f9-408e-af3a-ef1c56de89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4ae4e8-95f3-4cb2-af24-d78d9ad0aa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e7f1af-71a2-444a-880c-bd7ddaf7f298}" ma:internalName="TaxCatchAll" ma:showField="CatchAllData" ma:web="b54ae4e8-95f3-4cb2-af24-d78d9ad0aa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2C0F6E-AC60-4CE2-88F5-2D5ED93DCD4D}">
  <ds:schemaRefs>
    <ds:schemaRef ds:uri="http://schemas.microsoft.com/office/2006/metadata/properties"/>
    <ds:schemaRef ds:uri="http://schemas.microsoft.com/office/infopath/2007/PartnerControls"/>
    <ds:schemaRef ds:uri="9a0d92d3-143c-4432-a234-b5b53378a028"/>
    <ds:schemaRef ds:uri="ed2a609a-e360-487c-b0b3-b9a05f405189"/>
  </ds:schemaRefs>
</ds:datastoreItem>
</file>

<file path=customXml/itemProps2.xml><?xml version="1.0" encoding="utf-8"?>
<ds:datastoreItem xmlns:ds="http://schemas.openxmlformats.org/officeDocument/2006/customXml" ds:itemID="{89320307-6C23-4671-AF8D-B60CE2923675}"/>
</file>

<file path=customXml/itemProps3.xml><?xml version="1.0" encoding="utf-8"?>
<ds:datastoreItem xmlns:ds="http://schemas.openxmlformats.org/officeDocument/2006/customXml" ds:itemID="{20223A86-8598-4572-BFA3-06C8B3A105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232</Words>
  <Characters>1326</Characters>
  <Application>Microsoft Office Word</Application>
  <DocSecurity>0</DocSecurity>
  <Lines>11</Lines>
  <Paragraphs>3</Paragraphs>
  <ScaleCrop>false</ScaleCrop>
  <Company>Wigan Youth Zone</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Dry</dc:creator>
  <cp:lastModifiedBy>Marcus Tillbrook</cp:lastModifiedBy>
  <cp:revision>3</cp:revision>
  <dcterms:created xsi:type="dcterms:W3CDTF">2024-04-10T13:19:00Z</dcterms:created>
  <dcterms:modified xsi:type="dcterms:W3CDTF">2024-04-10T13:20:00Z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0x0101000993E346454D9F44B372913619B60228</vt:lpwstr>
  </property>
  <property fmtid="{D5CDD505-2E9C-101B-9397-08002B2CF9AE}" pid="3" name="GrammarlyDocumentId">
    <vt:lpwstr>6027bb748a5de81c5fb98f0d8b5b5712a0b54127f9b82c02f5e25c0539c453cc</vt:lpwstr>
  </property>
  <property fmtid="{D5CDD505-2E9C-101B-9397-08002B2CF9AE}" pid="4" name="MediaServiceImageTags">
    <vt:lpwstr/>
  </property>
</Properties>
</file>